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5B8D" w14:textId="3D7B1BED" w:rsidR="003063C5" w:rsidRPr="00AA5C28" w:rsidRDefault="003063C5" w:rsidP="005F5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2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EB2765" wp14:editId="79A16D5B">
            <wp:extent cx="487680" cy="487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17x1.16 inch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09D78" w14:textId="1A5CB519" w:rsidR="00BB5CF8" w:rsidRDefault="00BB5CF8" w:rsidP="005F5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46F">
        <w:rPr>
          <w:rFonts w:ascii="Times New Roman" w:hAnsi="Times New Roman" w:cs="Times New Roman"/>
          <w:b/>
          <w:sz w:val="28"/>
          <w:szCs w:val="28"/>
          <w:u w:val="single"/>
        </w:rPr>
        <w:t>Phy</w:t>
      </w:r>
      <w:r w:rsidR="00EE3CCB" w:rsidRPr="0014346F">
        <w:rPr>
          <w:rFonts w:ascii="Times New Roman" w:hAnsi="Times New Roman" w:cs="Times New Roman"/>
          <w:b/>
          <w:sz w:val="28"/>
          <w:szCs w:val="28"/>
          <w:u w:val="single"/>
        </w:rPr>
        <w:t>sicians are healers not killers</w:t>
      </w:r>
    </w:p>
    <w:p w14:paraId="719C2F0F" w14:textId="77777777" w:rsidR="00AA5C28" w:rsidRPr="0014346F" w:rsidRDefault="00AA5C28" w:rsidP="005F54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95DBE4" w14:textId="753DE338" w:rsidR="002E549C" w:rsidRPr="00EE3CCB" w:rsidRDefault="000A594E" w:rsidP="001E05B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E3CCB">
        <w:rPr>
          <w:rFonts w:ascii="Times New Roman" w:hAnsi="Times New Roman" w:cs="Times New Roman"/>
          <w:sz w:val="24"/>
          <w:szCs w:val="24"/>
        </w:rPr>
        <w:t xml:space="preserve">The American College of Pediatricians </w:t>
      </w:r>
      <w:r w:rsidR="00F433F1">
        <w:rPr>
          <w:rFonts w:ascii="Times New Roman" w:hAnsi="Times New Roman" w:cs="Times New Roman"/>
          <w:sz w:val="24"/>
          <w:szCs w:val="24"/>
        </w:rPr>
        <w:t>(</w:t>
      </w:r>
      <w:r w:rsidR="00FA5439">
        <w:rPr>
          <w:rFonts w:ascii="Times New Roman" w:hAnsi="Times New Roman" w:cs="Times New Roman"/>
          <w:sz w:val="24"/>
          <w:szCs w:val="24"/>
        </w:rPr>
        <w:t>ACPeds</w:t>
      </w:r>
      <w:r w:rsidR="00F433F1">
        <w:rPr>
          <w:rFonts w:ascii="Times New Roman" w:hAnsi="Times New Roman" w:cs="Times New Roman"/>
          <w:sz w:val="24"/>
          <w:szCs w:val="24"/>
        </w:rPr>
        <w:t xml:space="preserve">) </w:t>
      </w:r>
      <w:r w:rsidRPr="00EE3CCB">
        <w:rPr>
          <w:rFonts w:ascii="Times New Roman" w:hAnsi="Times New Roman" w:cs="Times New Roman"/>
          <w:sz w:val="24"/>
          <w:szCs w:val="24"/>
        </w:rPr>
        <w:t>and the American Association of Prolife Obstetricians and Gynecologists</w:t>
      </w:r>
      <w:r w:rsidR="00F433F1">
        <w:rPr>
          <w:rFonts w:ascii="Times New Roman" w:hAnsi="Times New Roman" w:cs="Times New Roman"/>
          <w:sz w:val="24"/>
          <w:szCs w:val="24"/>
        </w:rPr>
        <w:t xml:space="preserve"> (AAPLOG) represent over 6</w:t>
      </w:r>
      <w:r w:rsidR="00EE3CCB">
        <w:rPr>
          <w:rFonts w:ascii="Times New Roman" w:hAnsi="Times New Roman" w:cs="Times New Roman"/>
          <w:sz w:val="24"/>
          <w:szCs w:val="24"/>
        </w:rPr>
        <w:t>,000 physicians and healthcare professionals</w:t>
      </w:r>
      <w:r w:rsidR="002B0351">
        <w:rPr>
          <w:rFonts w:ascii="Times New Roman" w:hAnsi="Times New Roman" w:cs="Times New Roman"/>
          <w:sz w:val="24"/>
          <w:szCs w:val="24"/>
        </w:rPr>
        <w:t xml:space="preserve"> who applaud the </w:t>
      </w:r>
      <w:r w:rsidR="00FA5439">
        <w:rPr>
          <w:rFonts w:ascii="Times New Roman" w:hAnsi="Times New Roman" w:cs="Times New Roman"/>
          <w:sz w:val="24"/>
          <w:szCs w:val="24"/>
        </w:rPr>
        <w:t>American Medical Association’s (AMA)</w:t>
      </w:r>
      <w:r w:rsidR="002B0351">
        <w:rPr>
          <w:rFonts w:ascii="Times New Roman" w:hAnsi="Times New Roman" w:cs="Times New Roman"/>
          <w:sz w:val="24"/>
          <w:szCs w:val="24"/>
        </w:rPr>
        <w:t xml:space="preserve"> current ban on physician assisted suicide and euthanasia</w:t>
      </w:r>
      <w:r w:rsidR="00EE3CCB">
        <w:rPr>
          <w:rFonts w:ascii="Times New Roman" w:hAnsi="Times New Roman" w:cs="Times New Roman"/>
          <w:sz w:val="24"/>
          <w:szCs w:val="24"/>
        </w:rPr>
        <w:t>. Together we</w:t>
      </w:r>
      <w:r w:rsidRPr="00EE3CCB">
        <w:rPr>
          <w:rFonts w:ascii="Times New Roman" w:hAnsi="Times New Roman" w:cs="Times New Roman"/>
          <w:sz w:val="24"/>
          <w:szCs w:val="24"/>
        </w:rPr>
        <w:t xml:space="preserve"> urge </w:t>
      </w:r>
      <w:r w:rsidR="002B0351">
        <w:rPr>
          <w:rFonts w:ascii="Times New Roman" w:hAnsi="Times New Roman" w:cs="Times New Roman"/>
          <w:sz w:val="24"/>
          <w:szCs w:val="24"/>
        </w:rPr>
        <w:t xml:space="preserve">the </w:t>
      </w:r>
      <w:r w:rsidR="00247EE8">
        <w:rPr>
          <w:rFonts w:ascii="Times New Roman" w:hAnsi="Times New Roman" w:cs="Times New Roman"/>
          <w:sz w:val="24"/>
          <w:szCs w:val="24"/>
        </w:rPr>
        <w:t>AMA</w:t>
      </w:r>
      <w:r w:rsidR="002B0351">
        <w:rPr>
          <w:rFonts w:ascii="Times New Roman" w:hAnsi="Times New Roman" w:cs="Times New Roman"/>
          <w:sz w:val="24"/>
          <w:szCs w:val="24"/>
        </w:rPr>
        <w:t>'s</w:t>
      </w:r>
      <w:r w:rsidRPr="00EE3CCB">
        <w:rPr>
          <w:rFonts w:ascii="Times New Roman" w:hAnsi="Times New Roman" w:cs="Times New Roman"/>
          <w:sz w:val="24"/>
          <w:szCs w:val="24"/>
        </w:rPr>
        <w:t xml:space="preserve"> </w:t>
      </w:r>
      <w:r w:rsidRPr="00EE3CCB">
        <w:rPr>
          <w:rFonts w:ascii="Times New Roman" w:hAnsi="Times New Roman" w:cs="Times New Roman"/>
          <w:color w:val="222222"/>
          <w:sz w:val="24"/>
          <w:szCs w:val="24"/>
        </w:rPr>
        <w:t>Council on Ethical and Judicial Affairs</w:t>
      </w:r>
      <w:r w:rsidR="004D047D">
        <w:rPr>
          <w:rFonts w:ascii="Times New Roman" w:hAnsi="Times New Roman" w:cs="Times New Roman"/>
          <w:color w:val="222222"/>
          <w:sz w:val="24"/>
          <w:szCs w:val="24"/>
        </w:rPr>
        <w:t xml:space="preserve"> (CEJA)</w:t>
      </w:r>
      <w:r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to </w:t>
      </w:r>
      <w:r w:rsidR="002B0351">
        <w:rPr>
          <w:rFonts w:ascii="Times New Roman" w:hAnsi="Times New Roman" w:cs="Times New Roman"/>
          <w:color w:val="222222"/>
          <w:sz w:val="24"/>
          <w:szCs w:val="24"/>
        </w:rPr>
        <w:t>uphold its staunch opposition to these deadly practices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047D">
        <w:rPr>
          <w:rFonts w:ascii="Times New Roman" w:hAnsi="Times New Roman" w:cs="Times New Roman"/>
          <w:color w:val="222222"/>
          <w:sz w:val="24"/>
          <w:szCs w:val="24"/>
        </w:rPr>
        <w:t xml:space="preserve">Assisting 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>in</w:t>
      </w:r>
      <w:r w:rsidR="00F433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or </w:t>
      </w:r>
      <w:r w:rsidR="00EE3CCB">
        <w:rPr>
          <w:rFonts w:ascii="Times New Roman" w:hAnsi="Times New Roman" w:cs="Times New Roman"/>
          <w:color w:val="222222"/>
          <w:sz w:val="24"/>
          <w:szCs w:val="24"/>
        </w:rPr>
        <w:t>directly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causing the death of</w:t>
      </w:r>
      <w:r w:rsidR="00F433F1">
        <w:rPr>
          <w:rFonts w:ascii="Times New Roman" w:hAnsi="Times New Roman" w:cs="Times New Roman"/>
          <w:color w:val="222222"/>
          <w:sz w:val="24"/>
          <w:szCs w:val="24"/>
        </w:rPr>
        <w:t xml:space="preserve"> our patients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3CCB">
        <w:rPr>
          <w:rFonts w:ascii="Times New Roman" w:hAnsi="Times New Roman" w:cs="Times New Roman"/>
          <w:color w:val="222222"/>
          <w:sz w:val="24"/>
          <w:szCs w:val="24"/>
        </w:rPr>
        <w:t>violates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the long standing medical ethics principle of </w:t>
      </w:r>
      <w:r w:rsidR="002E549C" w:rsidRPr="00247EE8">
        <w:rPr>
          <w:rFonts w:ascii="Times New Roman" w:hAnsi="Times New Roman" w:cs="Times New Roman"/>
          <w:b/>
          <w:color w:val="222222"/>
          <w:sz w:val="24"/>
          <w:szCs w:val="24"/>
        </w:rPr>
        <w:t>first do no harm</w:t>
      </w:r>
      <w:r w:rsidR="00F433F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>Killing</w:t>
      </w:r>
      <w:r w:rsidR="004D04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is </w:t>
      </w:r>
      <w:r w:rsidR="004D047D">
        <w:rPr>
          <w:rFonts w:ascii="Times New Roman" w:hAnsi="Times New Roman" w:cs="Times New Roman"/>
          <w:color w:val="222222"/>
          <w:sz w:val="24"/>
          <w:szCs w:val="24"/>
        </w:rPr>
        <w:t>diametrically opposed to</w:t>
      </w:r>
      <w:r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the role of physician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EE3CCB">
        <w:rPr>
          <w:rFonts w:ascii="Times New Roman" w:hAnsi="Times New Roman" w:cs="Times New Roman"/>
          <w:color w:val="222222"/>
          <w:sz w:val="24"/>
          <w:szCs w:val="24"/>
        </w:rPr>
        <w:t xml:space="preserve"> as healer</w:t>
      </w:r>
      <w:r w:rsidR="002E549C" w:rsidRPr="00EE3CCB">
        <w:rPr>
          <w:rFonts w:ascii="Times New Roman" w:hAnsi="Times New Roman" w:cs="Times New Roman"/>
          <w:color w:val="222222"/>
          <w:sz w:val="24"/>
          <w:szCs w:val="24"/>
        </w:rPr>
        <w:t>s.</w:t>
      </w:r>
      <w:r w:rsidR="002B0351">
        <w:rPr>
          <w:rFonts w:ascii="Times New Roman" w:hAnsi="Times New Roman" w:cs="Times New Roman"/>
          <w:color w:val="222222"/>
          <w:sz w:val="24"/>
          <w:szCs w:val="24"/>
        </w:rPr>
        <w:t xml:space="preserve"> For these reasons, even the adoption of a "neutral stance" is unconscionable.</w:t>
      </w:r>
    </w:p>
    <w:p w14:paraId="312169DC" w14:textId="77777777" w:rsidR="002E549C" w:rsidRPr="00EE3CCB" w:rsidRDefault="001E05B1" w:rsidP="001E05B1">
      <w:pPr>
        <w:rPr>
          <w:rFonts w:ascii="Times New Roman" w:hAnsi="Times New Roman" w:cs="Times New Roman"/>
          <w:sz w:val="24"/>
          <w:szCs w:val="24"/>
        </w:rPr>
      </w:pPr>
      <w:r w:rsidRPr="00EE3CCB">
        <w:rPr>
          <w:rFonts w:ascii="Times New Roman" w:hAnsi="Times New Roman" w:cs="Times New Roman"/>
          <w:sz w:val="24"/>
          <w:szCs w:val="24"/>
        </w:rPr>
        <w:t xml:space="preserve">The prohibition against giving a poison dates from Hippocrates </w:t>
      </w:r>
      <w:r w:rsidR="005F541C" w:rsidRPr="00EE3CCB">
        <w:rPr>
          <w:rFonts w:ascii="Times New Roman" w:hAnsi="Times New Roman" w:cs="Times New Roman"/>
          <w:sz w:val="24"/>
          <w:szCs w:val="24"/>
        </w:rPr>
        <w:t xml:space="preserve">(ca 400 BC) </w:t>
      </w:r>
      <w:r w:rsidRPr="00EE3CCB">
        <w:rPr>
          <w:rFonts w:ascii="Times New Roman" w:hAnsi="Times New Roman" w:cs="Times New Roman"/>
          <w:sz w:val="24"/>
          <w:szCs w:val="24"/>
        </w:rPr>
        <w:t xml:space="preserve">and expresses a superior wisdom that physicians should not decide to actively end lives. </w:t>
      </w:r>
      <w:r w:rsidR="000A594E" w:rsidRPr="00EE3CCB">
        <w:rPr>
          <w:rFonts w:ascii="Times New Roman" w:hAnsi="Times New Roman" w:cs="Times New Roman"/>
          <w:sz w:val="24"/>
          <w:szCs w:val="24"/>
        </w:rPr>
        <w:t>L</w:t>
      </w:r>
      <w:r w:rsidR="00F75EA8" w:rsidRPr="00EE3CCB">
        <w:rPr>
          <w:rFonts w:ascii="Times New Roman" w:hAnsi="Times New Roman" w:cs="Times New Roman"/>
          <w:sz w:val="24"/>
          <w:szCs w:val="24"/>
        </w:rPr>
        <w:t>egalizing</w:t>
      </w:r>
      <w:r w:rsidRPr="00EE3CCB">
        <w:rPr>
          <w:rFonts w:ascii="Times New Roman" w:hAnsi="Times New Roman" w:cs="Times New Roman"/>
          <w:sz w:val="24"/>
          <w:szCs w:val="24"/>
        </w:rPr>
        <w:t xml:space="preserve"> assisted suicide permit</w:t>
      </w:r>
      <w:r w:rsidR="00F75EA8" w:rsidRPr="00EE3CCB">
        <w:rPr>
          <w:rFonts w:ascii="Times New Roman" w:hAnsi="Times New Roman" w:cs="Times New Roman"/>
          <w:sz w:val="24"/>
          <w:szCs w:val="24"/>
        </w:rPr>
        <w:t>s</w:t>
      </w:r>
      <w:r w:rsidRPr="00EE3CCB">
        <w:rPr>
          <w:rFonts w:ascii="Times New Roman" w:hAnsi="Times New Roman" w:cs="Times New Roman"/>
          <w:sz w:val="24"/>
          <w:szCs w:val="24"/>
        </w:rPr>
        <w:t xml:space="preserve"> a two-party transaction abetting a suicidal act. Disguised as promoting patient autonomy, these laws permit physicians a very active role in ending lives.</w:t>
      </w:r>
      <w:r w:rsidRPr="00EE3CCB">
        <w:rPr>
          <w:rFonts w:ascii="Times New Roman" w:hAnsi="Times New Roman" w:cs="Times New Roman"/>
          <w:sz w:val="24"/>
          <w:szCs w:val="24"/>
        </w:rPr>
        <w:br/>
      </w:r>
      <w:r w:rsidRPr="00EE3CCB">
        <w:rPr>
          <w:rFonts w:ascii="Times New Roman" w:hAnsi="Times New Roman" w:cs="Times New Roman"/>
          <w:sz w:val="24"/>
          <w:szCs w:val="24"/>
        </w:rPr>
        <w:br/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Assisted suicide laws, despite 2500 years of clearly articulated prohibition, presume the possibility of a benevolent role for physicians in "carrying out a patient's wishes" to be killed. </w:t>
      </w:r>
      <w:r w:rsidR="004D047D">
        <w:rPr>
          <w:rFonts w:ascii="Times New Roman" w:hAnsi="Times New Roman" w:cs="Times New Roman"/>
          <w:sz w:val="24"/>
          <w:szCs w:val="24"/>
        </w:rPr>
        <w:t>Physicians are not mere vending machines or indentured servants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 </w:t>
      </w:r>
      <w:r w:rsidR="004D047D">
        <w:rPr>
          <w:rFonts w:ascii="Times New Roman" w:hAnsi="Times New Roman" w:cs="Times New Roman"/>
          <w:sz w:val="24"/>
          <w:szCs w:val="24"/>
        </w:rPr>
        <w:t>obligated to provide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 whatever is requested</w:t>
      </w:r>
      <w:r w:rsidR="00724FA1">
        <w:rPr>
          <w:rFonts w:ascii="Times New Roman" w:hAnsi="Times New Roman" w:cs="Times New Roman"/>
          <w:sz w:val="24"/>
          <w:szCs w:val="24"/>
        </w:rPr>
        <w:t xml:space="preserve"> regardless of the ethics involved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. Doctors must make an independent judgment of the propriety of the act. </w:t>
      </w:r>
      <w:r w:rsidR="00724FA1">
        <w:rPr>
          <w:rFonts w:ascii="Times New Roman" w:hAnsi="Times New Roman" w:cs="Times New Roman"/>
          <w:sz w:val="24"/>
          <w:szCs w:val="24"/>
        </w:rPr>
        <w:t>Only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 a very twisted form of logic </w:t>
      </w:r>
      <w:r w:rsidR="00724FA1">
        <w:rPr>
          <w:rFonts w:ascii="Times New Roman" w:hAnsi="Times New Roman" w:cs="Times New Roman"/>
          <w:sz w:val="24"/>
          <w:szCs w:val="24"/>
        </w:rPr>
        <w:t>would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 argue that </w:t>
      </w:r>
      <w:r w:rsidR="00724FA1">
        <w:rPr>
          <w:rFonts w:ascii="Times New Roman" w:hAnsi="Times New Roman" w:cs="Times New Roman"/>
          <w:sz w:val="24"/>
          <w:szCs w:val="24"/>
        </w:rPr>
        <w:t>physicians' duty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 of beneficence makes us appropriate agents of suicide.</w:t>
      </w:r>
    </w:p>
    <w:p w14:paraId="4E1C5918" w14:textId="77777777" w:rsidR="0014346F" w:rsidRDefault="005734AC" w:rsidP="001E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Donna Harrison, Executive Director of AAPLOG noted that p</w:t>
      </w:r>
      <w:r w:rsidR="002E549C" w:rsidRPr="00EE3CCB">
        <w:rPr>
          <w:rFonts w:ascii="Times New Roman" w:hAnsi="Times New Roman" w:cs="Times New Roman"/>
          <w:sz w:val="24"/>
          <w:szCs w:val="24"/>
        </w:rPr>
        <w:t>hysician assisted suicide</w:t>
      </w:r>
      <w:r w:rsidR="004D047D">
        <w:rPr>
          <w:rFonts w:ascii="Times New Roman" w:hAnsi="Times New Roman" w:cs="Times New Roman"/>
          <w:sz w:val="24"/>
          <w:szCs w:val="24"/>
        </w:rPr>
        <w:t xml:space="preserve"> </w:t>
      </w:r>
      <w:r w:rsidR="00EE3CCB">
        <w:rPr>
          <w:rFonts w:ascii="Times New Roman" w:hAnsi="Times New Roman" w:cs="Times New Roman"/>
          <w:sz w:val="24"/>
          <w:szCs w:val="24"/>
        </w:rPr>
        <w:t xml:space="preserve">fractures the </w:t>
      </w:r>
      <w:r w:rsidR="00593754">
        <w:rPr>
          <w:rFonts w:ascii="Times New Roman" w:hAnsi="Times New Roman" w:cs="Times New Roman"/>
          <w:sz w:val="24"/>
          <w:szCs w:val="24"/>
        </w:rPr>
        <w:t xml:space="preserve">trust </w:t>
      </w:r>
      <w:r w:rsidR="00EE3CCB">
        <w:rPr>
          <w:rFonts w:ascii="Times New Roman" w:hAnsi="Times New Roman" w:cs="Times New Roman"/>
          <w:sz w:val="24"/>
          <w:szCs w:val="24"/>
        </w:rPr>
        <w:t xml:space="preserve">between a doctor and her patient, and </w:t>
      </w:r>
      <w:r w:rsidR="002E549C" w:rsidRPr="00EE3CCB">
        <w:rPr>
          <w:rFonts w:ascii="Times New Roman" w:hAnsi="Times New Roman" w:cs="Times New Roman"/>
          <w:sz w:val="24"/>
          <w:szCs w:val="24"/>
        </w:rPr>
        <w:t>facilitate</w:t>
      </w:r>
      <w:r w:rsidR="00EE3CCB">
        <w:rPr>
          <w:rFonts w:ascii="Times New Roman" w:hAnsi="Times New Roman" w:cs="Times New Roman"/>
          <w:sz w:val="24"/>
          <w:szCs w:val="24"/>
        </w:rPr>
        <w:t xml:space="preserve">s </w:t>
      </w:r>
      <w:r w:rsidR="002E549C" w:rsidRPr="00EE3CCB">
        <w:rPr>
          <w:rFonts w:ascii="Times New Roman" w:hAnsi="Times New Roman" w:cs="Times New Roman"/>
          <w:sz w:val="24"/>
          <w:szCs w:val="24"/>
        </w:rPr>
        <w:t xml:space="preserve">the exploitation of our most vulnerable patients. </w:t>
      </w:r>
    </w:p>
    <w:p w14:paraId="69E6E0F4" w14:textId="50DD1FDE" w:rsidR="002E549C" w:rsidRPr="0014346F" w:rsidRDefault="005734AC" w:rsidP="0014346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4346F">
        <w:rPr>
          <w:rFonts w:ascii="Times New Roman" w:hAnsi="Times New Roman" w:cs="Times New Roman"/>
          <w:i/>
          <w:sz w:val="24"/>
          <w:szCs w:val="24"/>
        </w:rPr>
        <w:t>"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 xml:space="preserve">When the physician tasked with healing also carries a license to kill, how can any patient trust her physician </w:t>
      </w:r>
      <w:r w:rsidR="00724FA1" w:rsidRPr="0014346F">
        <w:rPr>
          <w:rFonts w:ascii="Times New Roman" w:hAnsi="Times New Roman" w:cs="Times New Roman"/>
          <w:i/>
          <w:sz w:val="24"/>
          <w:szCs w:val="24"/>
        </w:rPr>
        <w:t>to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 xml:space="preserve"> place her health and best interests first?</w:t>
      </w:r>
      <w:r w:rsidRPr="0014346F">
        <w:rPr>
          <w:rFonts w:ascii="Times New Roman" w:hAnsi="Times New Roman" w:cs="Times New Roman"/>
          <w:i/>
          <w:sz w:val="24"/>
          <w:szCs w:val="24"/>
        </w:rPr>
        <w:t>"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F07" w:rsidRPr="0014346F">
        <w:rPr>
          <w:rFonts w:ascii="Times New Roman" w:hAnsi="Times New Roman" w:cs="Times New Roman"/>
          <w:i/>
          <w:sz w:val="24"/>
          <w:szCs w:val="24"/>
        </w:rPr>
        <w:t>She continued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7F07" w:rsidRPr="0014346F">
        <w:rPr>
          <w:rFonts w:ascii="Times New Roman" w:hAnsi="Times New Roman" w:cs="Times New Roman"/>
          <w:i/>
          <w:sz w:val="24"/>
          <w:szCs w:val="24"/>
        </w:rPr>
        <w:t>"Also, the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 xml:space="preserve"> potential for abuse </w:t>
      </w:r>
      <w:r w:rsidR="00EE3CCB" w:rsidRPr="0014346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4D047D" w:rsidRPr="0014346F">
        <w:rPr>
          <w:rFonts w:ascii="Times New Roman" w:hAnsi="Times New Roman" w:cs="Times New Roman"/>
          <w:i/>
          <w:sz w:val="24"/>
          <w:szCs w:val="24"/>
        </w:rPr>
        <w:t>our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 xml:space="preserve"> elderly and disabled </w:t>
      </w:r>
      <w:r w:rsidR="004D047D" w:rsidRPr="0014346F">
        <w:rPr>
          <w:rFonts w:ascii="Times New Roman" w:hAnsi="Times New Roman" w:cs="Times New Roman"/>
          <w:i/>
          <w:sz w:val="24"/>
          <w:szCs w:val="24"/>
        </w:rPr>
        <w:t xml:space="preserve">patients 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 xml:space="preserve">increases since </w:t>
      </w:r>
      <w:r w:rsidR="00593754" w:rsidRPr="0014346F">
        <w:rPr>
          <w:rFonts w:ascii="Times New Roman" w:hAnsi="Times New Roman" w:cs="Times New Roman"/>
          <w:i/>
          <w:sz w:val="24"/>
          <w:szCs w:val="24"/>
        </w:rPr>
        <w:t>assisted suicide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 xml:space="preserve"> laws </w:t>
      </w:r>
      <w:r w:rsidR="00B17F07" w:rsidRPr="0014346F">
        <w:rPr>
          <w:rFonts w:ascii="Times New Roman" w:hAnsi="Times New Roman" w:cs="Times New Roman"/>
          <w:i/>
          <w:sz w:val="24"/>
          <w:szCs w:val="24"/>
        </w:rPr>
        <w:t>allow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F07" w:rsidRPr="0014346F">
        <w:rPr>
          <w:rFonts w:ascii="Times New Roman" w:hAnsi="Times New Roman" w:cs="Times New Roman"/>
          <w:i/>
          <w:sz w:val="24"/>
          <w:szCs w:val="24"/>
        </w:rPr>
        <w:t>abusive caregivers to legally obtain lethal drugs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>.</w:t>
      </w:r>
      <w:r w:rsidR="00B17F07" w:rsidRPr="0014346F">
        <w:rPr>
          <w:rFonts w:ascii="Times New Roman" w:hAnsi="Times New Roman" w:cs="Times New Roman"/>
          <w:i/>
          <w:sz w:val="24"/>
          <w:szCs w:val="24"/>
        </w:rPr>
        <w:t>"</w:t>
      </w:r>
      <w:r w:rsidR="002E549C" w:rsidRPr="001434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50EE25" w14:textId="4F412F3D" w:rsidR="000A594E" w:rsidRPr="00EE3CCB" w:rsidRDefault="00EE3CCB" w:rsidP="001E05B1">
      <w:pPr>
        <w:rPr>
          <w:rFonts w:ascii="Times New Roman" w:hAnsi="Times New Roman" w:cs="Times New Roman"/>
          <w:sz w:val="24"/>
          <w:szCs w:val="24"/>
        </w:rPr>
      </w:pPr>
      <w:r w:rsidRPr="00EE3CCB">
        <w:rPr>
          <w:rFonts w:ascii="Times New Roman" w:hAnsi="Times New Roman" w:cs="Times New Roman"/>
          <w:sz w:val="24"/>
          <w:szCs w:val="24"/>
        </w:rPr>
        <w:t xml:space="preserve">As </w:t>
      </w:r>
      <w:r w:rsidR="005F00A7" w:rsidRPr="00EE3CCB">
        <w:rPr>
          <w:rFonts w:ascii="Times New Roman" w:hAnsi="Times New Roman" w:cs="Times New Roman"/>
          <w:sz w:val="24"/>
          <w:szCs w:val="24"/>
        </w:rPr>
        <w:t>physicians,</w:t>
      </w:r>
      <w:r w:rsidRPr="00EE3CCB">
        <w:rPr>
          <w:rFonts w:ascii="Times New Roman" w:hAnsi="Times New Roman" w:cs="Times New Roman"/>
          <w:sz w:val="24"/>
          <w:szCs w:val="24"/>
        </w:rPr>
        <w:t xml:space="preserve"> we</w:t>
      </w:r>
      <w:r w:rsidR="005F541C" w:rsidRPr="00EE3CCB">
        <w:rPr>
          <w:rFonts w:ascii="Times New Roman" w:hAnsi="Times New Roman" w:cs="Times New Roman"/>
          <w:sz w:val="24"/>
          <w:szCs w:val="24"/>
        </w:rPr>
        <w:t xml:space="preserve"> recognize every attempted suicide as a cry for help</w:t>
      </w:r>
      <w:r w:rsidR="001E05B1" w:rsidRPr="00EE3CCB">
        <w:rPr>
          <w:rFonts w:ascii="Times New Roman" w:hAnsi="Times New Roman" w:cs="Times New Roman"/>
          <w:sz w:val="24"/>
          <w:szCs w:val="24"/>
        </w:rPr>
        <w:t xml:space="preserve">. </w:t>
      </w:r>
      <w:r w:rsidR="000A594E" w:rsidRPr="00EE3CCB">
        <w:rPr>
          <w:rFonts w:ascii="Times New Roman" w:hAnsi="Times New Roman" w:cs="Times New Roman"/>
          <w:sz w:val="24"/>
          <w:szCs w:val="24"/>
        </w:rPr>
        <w:t>Depression, even suicidal depression</w:t>
      </w:r>
      <w:r w:rsidR="004D047D">
        <w:rPr>
          <w:rFonts w:ascii="Times New Roman" w:hAnsi="Times New Roman" w:cs="Times New Roman"/>
          <w:sz w:val="24"/>
          <w:szCs w:val="24"/>
        </w:rPr>
        <w:t>,</w:t>
      </w:r>
      <w:r w:rsidR="000A594E" w:rsidRPr="00EE3CCB">
        <w:rPr>
          <w:rFonts w:ascii="Times New Roman" w:hAnsi="Times New Roman" w:cs="Times New Roman"/>
          <w:sz w:val="24"/>
          <w:szCs w:val="24"/>
        </w:rPr>
        <w:t xml:space="preserve"> is eminently treatable. Depression in the context of t</w:t>
      </w:r>
      <w:r w:rsidR="001E05B1" w:rsidRPr="00EE3CCB">
        <w:rPr>
          <w:rFonts w:ascii="Times New Roman" w:hAnsi="Times New Roman" w:cs="Times New Roman"/>
          <w:sz w:val="24"/>
          <w:szCs w:val="24"/>
        </w:rPr>
        <w:t xml:space="preserve">erminal illness is </w:t>
      </w:r>
      <w:r w:rsidR="00593754">
        <w:rPr>
          <w:rFonts w:ascii="Times New Roman" w:hAnsi="Times New Roman" w:cs="Times New Roman"/>
          <w:sz w:val="24"/>
          <w:szCs w:val="24"/>
        </w:rPr>
        <w:t>likewise treatable</w:t>
      </w:r>
      <w:r w:rsidR="001E05B1" w:rsidRPr="00EE3CCB">
        <w:rPr>
          <w:rFonts w:ascii="Times New Roman" w:hAnsi="Times New Roman" w:cs="Times New Roman"/>
          <w:sz w:val="24"/>
          <w:szCs w:val="24"/>
        </w:rPr>
        <w:t xml:space="preserve">. We </w:t>
      </w:r>
      <w:r w:rsidR="005F00A7" w:rsidRPr="005F00A7">
        <w:rPr>
          <w:rFonts w:ascii="Times New Roman" w:hAnsi="Times New Roman" w:cs="Times New Roman"/>
          <w:sz w:val="24"/>
          <w:szCs w:val="24"/>
        </w:rPr>
        <w:t>staunchly</w:t>
      </w:r>
      <w:r w:rsidR="001E05B1" w:rsidRPr="00EE3CCB">
        <w:rPr>
          <w:rFonts w:ascii="Times New Roman" w:hAnsi="Times New Roman" w:cs="Times New Roman"/>
          <w:sz w:val="24"/>
          <w:szCs w:val="24"/>
        </w:rPr>
        <w:t xml:space="preserve"> object to carving out "terminal" as a special class for which physicians must suspend the standards of medical care.</w:t>
      </w:r>
    </w:p>
    <w:p w14:paraId="10CCE4CD" w14:textId="08C2DA35" w:rsidR="009C1957" w:rsidRPr="00EE3CCB" w:rsidRDefault="000A594E" w:rsidP="008B4ED2">
      <w:pPr>
        <w:jc w:val="both"/>
        <w:rPr>
          <w:rFonts w:ascii="Times New Roman" w:hAnsi="Times New Roman" w:cs="Times New Roman"/>
          <w:sz w:val="24"/>
          <w:szCs w:val="24"/>
        </w:rPr>
      </w:pPr>
      <w:r w:rsidRPr="00EE3CCB">
        <w:rPr>
          <w:rFonts w:ascii="Times New Roman" w:hAnsi="Times New Roman" w:cs="Times New Roman"/>
          <w:sz w:val="24"/>
          <w:szCs w:val="24"/>
        </w:rPr>
        <w:t xml:space="preserve">Physician assisted 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suicide supporters are attempting to shift </w:t>
      </w:r>
      <w:r w:rsidRPr="00EE3CCB">
        <w:rPr>
          <w:rFonts w:ascii="Times New Roman" w:hAnsi="Times New Roman" w:cs="Times New Roman"/>
          <w:sz w:val="24"/>
          <w:szCs w:val="24"/>
        </w:rPr>
        <w:t>CEJA's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focus</w:t>
      </w:r>
      <w:r w:rsidRPr="00EE3CCB">
        <w:rPr>
          <w:rFonts w:ascii="Times New Roman" w:hAnsi="Times New Roman" w:cs="Times New Roman"/>
          <w:sz w:val="24"/>
          <w:szCs w:val="24"/>
        </w:rPr>
        <w:t xml:space="preserve"> away from the </w:t>
      </w:r>
      <w:r w:rsidR="00EE3CCB">
        <w:rPr>
          <w:rFonts w:ascii="Times New Roman" w:hAnsi="Times New Roman" w:cs="Times New Roman"/>
          <w:sz w:val="24"/>
          <w:szCs w:val="24"/>
        </w:rPr>
        <w:t>inherent unethical character</w:t>
      </w:r>
      <w:r w:rsidRPr="00EE3CCB">
        <w:rPr>
          <w:rFonts w:ascii="Times New Roman" w:hAnsi="Times New Roman" w:cs="Times New Roman"/>
          <w:sz w:val="24"/>
          <w:szCs w:val="24"/>
        </w:rPr>
        <w:t xml:space="preserve"> of assisted suicide laws.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</w:t>
      </w:r>
      <w:r w:rsidRPr="00EE3CCB">
        <w:rPr>
          <w:rFonts w:ascii="Times New Roman" w:hAnsi="Times New Roman" w:cs="Times New Roman"/>
          <w:sz w:val="24"/>
          <w:szCs w:val="24"/>
        </w:rPr>
        <w:t>Assisted suicide supporters have asserted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that the maintenance of a firm AMA ethical stance condemning assisted suicide laws creates an ethical dilemma in </w:t>
      </w:r>
      <w:r w:rsidR="004D047D">
        <w:rPr>
          <w:rFonts w:ascii="Times New Roman" w:hAnsi="Times New Roman" w:cs="Times New Roman"/>
          <w:sz w:val="24"/>
          <w:szCs w:val="24"/>
        </w:rPr>
        <w:t>the six states and the District of Columbia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</w:t>
      </w:r>
      <w:r w:rsidR="004D047D">
        <w:rPr>
          <w:rFonts w:ascii="Times New Roman" w:hAnsi="Times New Roman" w:cs="Times New Roman"/>
          <w:sz w:val="24"/>
          <w:szCs w:val="24"/>
        </w:rPr>
        <w:t>which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have passed </w:t>
      </w:r>
      <w:r w:rsidR="004D047D">
        <w:rPr>
          <w:rFonts w:ascii="Times New Roman" w:hAnsi="Times New Roman" w:cs="Times New Roman"/>
          <w:sz w:val="24"/>
          <w:szCs w:val="24"/>
        </w:rPr>
        <w:t>assisted suicide</w:t>
      </w:r>
      <w:r w:rsidR="008B4ED2" w:rsidRPr="00EE3CCB">
        <w:rPr>
          <w:rFonts w:ascii="Times New Roman" w:hAnsi="Times New Roman" w:cs="Times New Roman"/>
          <w:sz w:val="24"/>
          <w:szCs w:val="24"/>
        </w:rPr>
        <w:t xml:space="preserve"> laws. </w:t>
      </w:r>
      <w:r w:rsidR="008B4ED2" w:rsidRPr="00EE3CCB">
        <w:rPr>
          <w:rFonts w:ascii="Times New Roman" w:hAnsi="Times New Roman" w:cs="Times New Roman"/>
          <w:sz w:val="24"/>
          <w:szCs w:val="24"/>
        </w:rPr>
        <w:lastRenderedPageBreak/>
        <w:t>On the contrary, the ethical dilemma is not created by the AMA, but by assisted suicide laws themselves.</w:t>
      </w:r>
      <w:r w:rsidRPr="00EE3CCB">
        <w:rPr>
          <w:rFonts w:ascii="Times New Roman" w:hAnsi="Times New Roman" w:cs="Times New Roman"/>
          <w:sz w:val="24"/>
          <w:szCs w:val="24"/>
        </w:rPr>
        <w:t xml:space="preserve"> </w:t>
      </w:r>
      <w:r w:rsidR="004D047D">
        <w:rPr>
          <w:rFonts w:ascii="Times New Roman" w:hAnsi="Times New Roman" w:cs="Times New Roman"/>
          <w:sz w:val="24"/>
          <w:szCs w:val="24"/>
        </w:rPr>
        <w:t xml:space="preserve">A brief review of the history of euthanasia, assisted suicide and their purgation from medicine may be found </w:t>
      </w:r>
      <w:hyperlink r:id="rId5" w:history="1">
        <w:r w:rsidR="004D047D" w:rsidRPr="003063C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4D047D">
        <w:rPr>
          <w:rFonts w:ascii="Times New Roman" w:hAnsi="Times New Roman" w:cs="Times New Roman"/>
          <w:sz w:val="24"/>
          <w:szCs w:val="24"/>
        </w:rPr>
        <w:t>.</w:t>
      </w:r>
    </w:p>
    <w:p w14:paraId="0C8B0D44" w14:textId="77777777" w:rsidR="0014346F" w:rsidRDefault="00593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Cretella, President of the College stated, </w:t>
      </w:r>
    </w:p>
    <w:p w14:paraId="1F723A68" w14:textId="0FC64E62" w:rsidR="00257883" w:rsidRDefault="00593754" w:rsidP="0014346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4346F">
        <w:rPr>
          <w:rFonts w:ascii="Times New Roman" w:hAnsi="Times New Roman" w:cs="Times New Roman"/>
          <w:i/>
          <w:sz w:val="24"/>
          <w:szCs w:val="24"/>
        </w:rPr>
        <w:t xml:space="preserve">"As </w:t>
      </w:r>
      <w:r w:rsidR="0014346F" w:rsidRPr="0014346F">
        <w:rPr>
          <w:rFonts w:ascii="Times New Roman" w:hAnsi="Times New Roman" w:cs="Times New Roman"/>
          <w:i/>
          <w:sz w:val="24"/>
          <w:szCs w:val="24"/>
        </w:rPr>
        <w:t>physicians,</w:t>
      </w:r>
      <w:r w:rsidRPr="0014346F">
        <w:rPr>
          <w:rFonts w:ascii="Times New Roman" w:hAnsi="Times New Roman" w:cs="Times New Roman"/>
          <w:i/>
          <w:sz w:val="24"/>
          <w:szCs w:val="24"/>
        </w:rPr>
        <w:t xml:space="preserve"> we are privileged to accompany our patients through </w:t>
      </w:r>
      <w:r w:rsidR="00724FA1" w:rsidRPr="0014346F">
        <w:rPr>
          <w:rFonts w:ascii="Times New Roman" w:hAnsi="Times New Roman" w:cs="Times New Roman"/>
          <w:i/>
          <w:sz w:val="24"/>
          <w:szCs w:val="24"/>
        </w:rPr>
        <w:t>joyful times of vigorous health</w:t>
      </w:r>
      <w:r w:rsidRPr="0014346F">
        <w:rPr>
          <w:rFonts w:ascii="Times New Roman" w:hAnsi="Times New Roman" w:cs="Times New Roman"/>
          <w:i/>
          <w:sz w:val="24"/>
          <w:szCs w:val="24"/>
        </w:rPr>
        <w:t xml:space="preserve">, as well as </w:t>
      </w:r>
      <w:r w:rsidR="00724FA1" w:rsidRPr="0014346F">
        <w:rPr>
          <w:rFonts w:ascii="Times New Roman" w:hAnsi="Times New Roman" w:cs="Times New Roman"/>
          <w:i/>
          <w:sz w:val="24"/>
          <w:szCs w:val="24"/>
        </w:rPr>
        <w:t xml:space="preserve">times of sorrow and </w:t>
      </w:r>
      <w:r w:rsidRPr="0014346F">
        <w:rPr>
          <w:rFonts w:ascii="Times New Roman" w:hAnsi="Times New Roman" w:cs="Times New Roman"/>
          <w:i/>
          <w:sz w:val="24"/>
          <w:szCs w:val="24"/>
        </w:rPr>
        <w:t xml:space="preserve">illness. We </w:t>
      </w:r>
      <w:r w:rsidR="00724FA1" w:rsidRPr="0014346F">
        <w:rPr>
          <w:rFonts w:ascii="Times New Roman" w:hAnsi="Times New Roman" w:cs="Times New Roman"/>
          <w:i/>
          <w:sz w:val="24"/>
          <w:szCs w:val="24"/>
        </w:rPr>
        <w:t>cure sometimes, provide</w:t>
      </w:r>
      <w:r w:rsidRPr="0014346F">
        <w:rPr>
          <w:rFonts w:ascii="Times New Roman" w:hAnsi="Times New Roman" w:cs="Times New Roman"/>
          <w:i/>
          <w:sz w:val="24"/>
          <w:szCs w:val="24"/>
        </w:rPr>
        <w:t xml:space="preserve"> care and comfort always.</w:t>
      </w:r>
      <w:r w:rsidR="004D047D" w:rsidRPr="0014346F">
        <w:rPr>
          <w:rFonts w:ascii="Times New Roman" w:hAnsi="Times New Roman" w:cs="Times New Roman"/>
          <w:i/>
          <w:sz w:val="24"/>
          <w:szCs w:val="24"/>
        </w:rPr>
        <w:t xml:space="preserve"> Physicians are healers not killers."</w:t>
      </w:r>
    </w:p>
    <w:p w14:paraId="45B9C9DC" w14:textId="0381E8F9" w:rsidR="00AA5C28" w:rsidRDefault="00AA5C28" w:rsidP="0014346F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9D34916" w14:textId="3B1E8F37" w:rsidR="00AA5C28" w:rsidRPr="00AA5C28" w:rsidRDefault="00AA5C28" w:rsidP="00AA5C28">
      <w:pPr>
        <w:jc w:val="both"/>
        <w:rPr>
          <w:b/>
        </w:rPr>
      </w:pPr>
      <w:bookmarkStart w:id="0" w:name="_GoBack"/>
      <w:r w:rsidRPr="00AA5C28">
        <w:rPr>
          <w:rFonts w:ascii="Times New Roman" w:hAnsi="Times New Roman" w:cs="Times New Roman"/>
          <w:b/>
          <w:sz w:val="24"/>
          <w:szCs w:val="24"/>
        </w:rPr>
        <w:t>August 7, 2017</w:t>
      </w:r>
      <w:bookmarkEnd w:id="0"/>
    </w:p>
    <w:sectPr w:rsidR="00AA5C28" w:rsidRPr="00AA5C28" w:rsidSect="00E4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2"/>
    <w:rsid w:val="000A594E"/>
    <w:rsid w:val="000B70B7"/>
    <w:rsid w:val="00105F6F"/>
    <w:rsid w:val="0014346F"/>
    <w:rsid w:val="001E05B1"/>
    <w:rsid w:val="00247EE8"/>
    <w:rsid w:val="002B0351"/>
    <w:rsid w:val="002E549C"/>
    <w:rsid w:val="003063C5"/>
    <w:rsid w:val="004D047D"/>
    <w:rsid w:val="005734AC"/>
    <w:rsid w:val="00593754"/>
    <w:rsid w:val="005F00A7"/>
    <w:rsid w:val="005F541C"/>
    <w:rsid w:val="00644EEA"/>
    <w:rsid w:val="006C1276"/>
    <w:rsid w:val="00724FA1"/>
    <w:rsid w:val="00811582"/>
    <w:rsid w:val="008B4ED2"/>
    <w:rsid w:val="009C1957"/>
    <w:rsid w:val="00A73E49"/>
    <w:rsid w:val="00AA5C28"/>
    <w:rsid w:val="00B17F07"/>
    <w:rsid w:val="00BB5CF8"/>
    <w:rsid w:val="00CC7DC3"/>
    <w:rsid w:val="00CD0166"/>
    <w:rsid w:val="00E4554F"/>
    <w:rsid w:val="00EA3F8A"/>
    <w:rsid w:val="00EE3CCB"/>
    <w:rsid w:val="00F433F1"/>
    <w:rsid w:val="00F60FC8"/>
    <w:rsid w:val="00F75EA8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E7BA"/>
  <w15:docId w15:val="{2AF8D233-74C3-44C5-8B2E-BA62D0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3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p.me/P3Lw4u-3C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Cretella</dc:creator>
  <cp:lastModifiedBy>Lisa</cp:lastModifiedBy>
  <cp:revision>2</cp:revision>
  <dcterms:created xsi:type="dcterms:W3CDTF">2017-08-07T12:25:00Z</dcterms:created>
  <dcterms:modified xsi:type="dcterms:W3CDTF">2017-08-07T12:25:00Z</dcterms:modified>
</cp:coreProperties>
</file>